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B9" w:rsidRDefault="00C773B9" w:rsidP="00C773B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C773B9" w:rsidRDefault="00C773B9" w:rsidP="00C773B9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年“一校一书”读书心得有奖征文获奖名单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(</w:t>
      </w:r>
      <w:r>
        <w:rPr>
          <w:rFonts w:ascii="宋体" w:hAnsi="宋体" w:cs="宋体" w:hint="eastAsia"/>
          <w:b/>
          <w:bCs/>
          <w:sz w:val="30"/>
          <w:szCs w:val="30"/>
        </w:rPr>
        <w:t>读者组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)</w:t>
      </w:r>
    </w:p>
    <w:tbl>
      <w:tblPr>
        <w:tblW w:w="90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900"/>
        <w:gridCol w:w="940"/>
        <w:gridCol w:w="1942"/>
        <w:gridCol w:w="3420"/>
        <w:gridCol w:w="1080"/>
      </w:tblGrid>
      <w:tr w:rsidR="00C773B9" w:rsidRPr="007E5FAF" w:rsidTr="00F21C5A">
        <w:trPr>
          <w:trHeight w:val="525"/>
          <w:jc w:val="center"/>
        </w:trPr>
        <w:tc>
          <w:tcPr>
            <w:tcW w:w="7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9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42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教师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吴戬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追寻失落的风筝——《追风筝的人》读后感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刘碧琳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学报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读《追风筝的人》有感——为你，千千万万遍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陈冰雪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追魂、魂归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袁之晗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级国贸二班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曾丽琴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1403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徐威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13</w:t>
            </w:r>
            <w:r w:rsidRPr="007E5FAF">
              <w:rPr>
                <w:rFonts w:ascii="宋体" w:hAnsi="宋体" w:cs="宋体" w:hint="eastAsia"/>
                <w:sz w:val="24"/>
              </w:rPr>
              <w:t>级学前教育专业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做真实的自己——读《追风筝的人》有感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C773B9" w:rsidRPr="007E5FAF" w:rsidTr="00F21C5A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 w:rsidRPr="007E5FAF">
              <w:rPr>
                <w:rFonts w:ascii="宋体" w:hAnsi="宋体" w:cs="宋体" w:hint="eastAsia"/>
                <w:color w:val="333333"/>
                <w:sz w:val="24"/>
              </w:rPr>
              <w:t>谭月红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color w:val="333333"/>
                <w:sz w:val="24"/>
              </w:rPr>
            </w:pPr>
            <w:r w:rsidRPr="007E5FAF">
              <w:rPr>
                <w:rFonts w:ascii="宋体" w:hAnsi="宋体" w:cs="宋体" w:hint="eastAsia"/>
                <w:color w:val="333333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级财务管理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肖潇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级新闻学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《追风筝的人》读书心得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闫超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财务管理二班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追回那只失落的风筝——《追风筝的人》读后感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谭兴艳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外国语学院</w:t>
            </w:r>
            <w:r w:rsidRPr="007E5FAF">
              <w:rPr>
                <w:rFonts w:ascii="宋体" w:hAnsi="宋体" w:cs="宋体" w:hint="eastAsia"/>
                <w:sz w:val="24"/>
              </w:rPr>
              <w:t>1207</w:t>
            </w:r>
            <w:r w:rsidRPr="007E5FAF">
              <w:rPr>
                <w:rFonts w:ascii="宋体" w:hAnsi="宋体" w:cs="宋体" w:hint="eastAsia"/>
                <w:sz w:val="24"/>
              </w:rPr>
              <w:lastRenderedPageBreak/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lastRenderedPageBreak/>
              <w:t>《追风筝的人》读后感为你，千</w:t>
            </w:r>
            <w:r w:rsidRPr="007E5FAF">
              <w:rPr>
                <w:rFonts w:ascii="宋体" w:hAnsi="宋体" w:cs="宋体" w:hint="eastAsia"/>
                <w:sz w:val="24"/>
              </w:rPr>
              <w:lastRenderedPageBreak/>
              <w:t>千万万遍——最长情的告白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lastRenderedPageBreak/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张晓睿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城市与旅游学院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级城规班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单车与风筝——读《追风筝的人》有感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谢冰冰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化学与材料科学学院</w:t>
            </w:r>
            <w:r w:rsidRPr="007E5FAF">
              <w:rPr>
                <w:rFonts w:ascii="宋体" w:hAnsi="宋体" w:cs="宋体" w:hint="eastAsia"/>
                <w:sz w:val="24"/>
              </w:rPr>
              <w:t>2012</w:t>
            </w:r>
            <w:r w:rsidRPr="007E5FAF">
              <w:rPr>
                <w:rFonts w:ascii="宋体" w:hAnsi="宋体" w:cs="宋体" w:hint="eastAsia"/>
                <w:sz w:val="24"/>
              </w:rPr>
              <w:t>级应用化学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《追风筝的人》心得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付竹军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级财务管理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你的风筝，你的线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肖洁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级新闻系新闻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林淑敏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级新闻系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真正的勇敢是直面内心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彭媛媛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级编辑出版学班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像风筝一样的灵魂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吴玲倩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级应用心理学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救赎不是幸福——《追风筝的人》读后感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唐菁婕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级电子商务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《追爱》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马佳欢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生命科学与环境学院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杨丽静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级编辑出版班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甜甜的眼泪——读《追风筝的人》有感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蓝欣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级电子商务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《追风筝的人》读后心得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屈莎莎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级应用心理学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lastRenderedPageBreak/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lastRenderedPageBreak/>
              <w:t>只为心安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刘莉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级广告一班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罪与赎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马琪珑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化学与材料科学学院</w:t>
            </w:r>
            <w:r w:rsidRPr="007E5FAF">
              <w:rPr>
                <w:rFonts w:ascii="宋体" w:hAnsi="宋体" w:cs="宋体" w:hint="eastAsia"/>
                <w:sz w:val="24"/>
              </w:rPr>
              <w:t>1404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你若安好，便是晴天——《追风筝的人》读后感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刘敏林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color w:val="000000"/>
                <w:sz w:val="24"/>
              </w:rPr>
            </w:pPr>
            <w:r w:rsidRPr="007E5FAF">
              <w:rPr>
                <w:rFonts w:ascii="宋体" w:hAnsi="宋体" w:cs="宋体" w:hint="eastAsia"/>
                <w:color w:val="000000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 xml:space="preserve">1 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班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何艳琼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外国语学院</w:t>
            </w:r>
            <w:r w:rsidRPr="007E5FAF">
              <w:rPr>
                <w:rFonts w:ascii="宋体" w:hAnsi="宋体" w:cs="宋体" w:hint="eastAsia"/>
                <w:sz w:val="24"/>
              </w:rPr>
              <w:t>1301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周洁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级网络工程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追风筝的我们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余青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1204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尹静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级财务管理一班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阳晶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级广电班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为你，千千万万遍——《追风筝的人》读书心得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蔺金红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生命科学与环境学院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级生物科学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773B9" w:rsidRPr="007E5FAF" w:rsidTr="00F21C5A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蒋力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《追风筝的人》的读后感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7E5FAF" w:rsidRDefault="00C773B9" w:rsidP="00F21C5A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C773B9" w:rsidRPr="007E5FAF" w:rsidRDefault="00C773B9" w:rsidP="00C773B9">
      <w:pPr>
        <w:spacing w:beforeLines="50"/>
        <w:ind w:firstLineChars="200" w:firstLine="480"/>
        <w:rPr>
          <w:rFonts w:ascii="宋体" w:hAnsi="宋体" w:cs="宋体"/>
          <w:sz w:val="24"/>
        </w:rPr>
      </w:pPr>
      <w:r w:rsidRPr="007E5FAF">
        <w:rPr>
          <w:rFonts w:ascii="宋体" w:hAnsi="宋体" w:cs="宋体" w:hint="eastAsia"/>
          <w:sz w:val="24"/>
        </w:rPr>
        <w:t>注：根据湖南省高校图工委</w:t>
      </w:r>
      <w:r>
        <w:rPr>
          <w:rFonts w:ascii="宋体" w:hAnsi="宋体" w:cs="宋体" w:hint="eastAsia"/>
          <w:sz w:val="24"/>
        </w:rPr>
        <w:t>于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日公布的</w:t>
      </w:r>
      <w:r w:rsidRPr="007E5FAF">
        <w:rPr>
          <w:rFonts w:ascii="宋体" w:hAnsi="宋体" w:cs="宋体" w:hint="eastAsia"/>
          <w:sz w:val="24"/>
        </w:rPr>
        <w:t>《湖南省普通高校“一校一书”阅读推广活动表彰奖励实施办法》，今年只设学生读者“读书心得奖”，我校的推荐名额为</w:t>
      </w:r>
      <w:r w:rsidRPr="007E5FAF">
        <w:rPr>
          <w:rFonts w:ascii="宋体" w:hAnsi="宋体" w:cs="宋体" w:hint="eastAsia"/>
          <w:sz w:val="24"/>
        </w:rPr>
        <w:t>4</w:t>
      </w:r>
      <w:r w:rsidRPr="007E5FAF">
        <w:rPr>
          <w:rFonts w:ascii="宋体" w:hAnsi="宋体" w:cs="宋体" w:hint="eastAsia"/>
          <w:sz w:val="24"/>
        </w:rPr>
        <w:t>个，按征文评分由高到低选取前四名予以推荐。</w:t>
      </w:r>
    </w:p>
    <w:p w:rsidR="00C773B9" w:rsidRDefault="00C773B9" w:rsidP="00C773B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cs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C773B9" w:rsidRPr="00F47E3F" w:rsidRDefault="00C773B9" w:rsidP="00C773B9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年“一校一书”读书心得有奖征文获奖名单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(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馆员</w:t>
      </w:r>
      <w:r>
        <w:rPr>
          <w:rFonts w:ascii="宋体" w:hAnsi="宋体" w:cs="宋体" w:hint="eastAsia"/>
          <w:b/>
          <w:bCs/>
          <w:sz w:val="30"/>
          <w:szCs w:val="30"/>
        </w:rPr>
        <w:t>组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)</w:t>
      </w:r>
    </w:p>
    <w:tbl>
      <w:tblPr>
        <w:tblW w:w="87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1080"/>
        <w:gridCol w:w="6660"/>
      </w:tblGrid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奖项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66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作品名称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一等奖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夏涵叶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守护童年的家园——《追风筝的人》读后感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一等奖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黄珠赛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明天会更好——《追风筝的人》读书心得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李友良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读《追风筝的人》有感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黎利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《追风筝的人》读后感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高孝梅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关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于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救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赎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林雪琼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选择改变人生——《追风筝的人》读后感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吴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甲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那年，那天，那风筝——读《追风筝的人》有感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胡三凤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永远的追逐与救赎——读《追风筝的人》心得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陆静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“友人”在家庭教育中的作用——读《追风筝的人》有感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孟红英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解读《追风筝的人》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冯海燕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追寻人生意义的支点——读《追风筝的人》一书有感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胡海玲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《追风筝的人》读后感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石彩英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为你，千千万万遍——读《追风筝的人》有感</w:t>
            </w:r>
            <w:r w:rsidRPr="00F47E3F"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</w:p>
        </w:tc>
      </w:tr>
      <w:tr w:rsidR="00C773B9" w:rsidRPr="00F47E3F" w:rsidTr="00F21C5A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江文霞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3B9" w:rsidRPr="00F47E3F" w:rsidRDefault="00C773B9" w:rsidP="00F21C5A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人性的透视——《追风筝的人》读后感</w:t>
            </w:r>
            <w:r w:rsidRPr="00F47E3F"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</w:p>
        </w:tc>
      </w:tr>
    </w:tbl>
    <w:p w:rsidR="00C773B9" w:rsidRPr="00F47E3F" w:rsidRDefault="00C773B9" w:rsidP="00C773B9">
      <w:pPr>
        <w:rPr>
          <w:rFonts w:ascii="宋体" w:hAnsi="宋体" w:hint="eastAsia"/>
          <w:sz w:val="28"/>
          <w:szCs w:val="28"/>
        </w:rPr>
      </w:pPr>
    </w:p>
    <w:p w:rsidR="00C773B9" w:rsidRDefault="00C773B9" w:rsidP="00C773B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C773B9" w:rsidRPr="00F47E3F" w:rsidRDefault="00C773B9" w:rsidP="00C773B9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</w:t>
      </w:r>
      <w:r>
        <w:rPr>
          <w:rFonts w:ascii="宋体" w:hAnsi="宋体" w:cs="宋体" w:hint="eastAsia"/>
          <w:b/>
          <w:bCs/>
          <w:sz w:val="30"/>
          <w:szCs w:val="30"/>
        </w:rPr>
        <w:t>阅读推广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活动优秀组织奖获奖名单</w:t>
      </w:r>
    </w:p>
    <w:tbl>
      <w:tblPr>
        <w:tblW w:w="89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  <w:gridCol w:w="1327"/>
        <w:gridCol w:w="1358"/>
        <w:gridCol w:w="1028"/>
        <w:gridCol w:w="1399"/>
        <w:gridCol w:w="1018"/>
      </w:tblGrid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学院名称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老生人数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征文数量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参与率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获奖数量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获奖率</w:t>
            </w:r>
          </w:p>
        </w:tc>
      </w:tr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经济与管理学院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7.36%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11.63%</w:t>
            </w:r>
          </w:p>
        </w:tc>
      </w:tr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计算机科学与技术学院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5.86%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7.32%</w:t>
            </w:r>
          </w:p>
        </w:tc>
      </w:tr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教育科学学院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5.01%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12.00%</w:t>
            </w:r>
          </w:p>
        </w:tc>
      </w:tr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新闻与传播学院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4.52%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20.83%</w:t>
            </w:r>
          </w:p>
        </w:tc>
      </w:tr>
      <w:tr w:rsidR="00C773B9" w:rsidRPr="00F47E3F" w:rsidTr="00F21C5A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化学与材料科学学院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729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4.39%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773B9" w:rsidRPr="00F47E3F" w:rsidRDefault="00C773B9" w:rsidP="00F2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6.25%</w:t>
            </w:r>
          </w:p>
        </w:tc>
      </w:tr>
    </w:tbl>
    <w:p w:rsidR="00C773B9" w:rsidRPr="000E6103" w:rsidRDefault="00C773B9" w:rsidP="00C773B9">
      <w:pPr>
        <w:rPr>
          <w:rFonts w:ascii="宋体" w:hAnsi="宋体"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7E5FAF">
      <w:footerReference w:type="default" r:id="rId6"/>
      <w:pgSz w:w="11906" w:h="16838" w:code="9"/>
      <w:pgMar w:top="1440" w:right="1247" w:bottom="1134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56" w:rsidRDefault="00D71756" w:rsidP="00C773B9">
      <w:pPr>
        <w:spacing w:after="0"/>
      </w:pPr>
      <w:r>
        <w:separator/>
      </w:r>
    </w:p>
  </w:endnote>
  <w:endnote w:type="continuationSeparator" w:id="0">
    <w:p w:rsidR="00D71756" w:rsidRDefault="00D71756" w:rsidP="00C773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E" w:rsidRPr="007E5FAF" w:rsidRDefault="00D71756" w:rsidP="007E5FAF">
    <w:pPr>
      <w:pStyle w:val="a4"/>
      <w:jc w:val="center"/>
      <w:rPr>
        <w:rFonts w:ascii="宋体" w:hAnsi="宋体" w:hint="eastAsia"/>
        <w:sz w:val="21"/>
        <w:szCs w:val="21"/>
      </w:rPr>
    </w:pPr>
    <w:r w:rsidRPr="007E5FAF">
      <w:rPr>
        <w:rFonts w:ascii="宋体" w:hAnsi="宋体" w:hint="eastAsia"/>
        <w:sz w:val="21"/>
        <w:szCs w:val="21"/>
      </w:rPr>
      <w:t>第</w:t>
    </w:r>
    <w:r w:rsidRPr="007E5FAF">
      <w:rPr>
        <w:rFonts w:ascii="宋体" w:hAnsi="宋体" w:hint="eastAsia"/>
        <w:sz w:val="21"/>
        <w:szCs w:val="21"/>
      </w:rPr>
      <w:t xml:space="preserve"> </w:t>
    </w:r>
    <w:r w:rsidRPr="007E5FAF">
      <w:rPr>
        <w:rFonts w:ascii="宋体" w:hAnsi="宋体"/>
        <w:sz w:val="21"/>
        <w:szCs w:val="21"/>
      </w:rPr>
      <w:fldChar w:fldCharType="begin"/>
    </w:r>
    <w:r w:rsidRPr="007E5FAF">
      <w:rPr>
        <w:rFonts w:ascii="宋体" w:hAnsi="宋体"/>
        <w:sz w:val="21"/>
        <w:szCs w:val="21"/>
      </w:rPr>
      <w:instrText xml:space="preserve"> PAGE </w:instrText>
    </w:r>
    <w:r w:rsidRPr="007E5FAF">
      <w:rPr>
        <w:rFonts w:ascii="宋体" w:hAnsi="宋体" w:hint="eastAsia"/>
        <w:sz w:val="21"/>
        <w:szCs w:val="21"/>
      </w:rPr>
      <w:fldChar w:fldCharType="separate"/>
    </w:r>
    <w:r w:rsidR="00C773B9">
      <w:rPr>
        <w:rFonts w:ascii="宋体" w:hAnsi="宋体"/>
        <w:noProof/>
        <w:sz w:val="21"/>
        <w:szCs w:val="21"/>
      </w:rPr>
      <w:t>1</w:t>
    </w:r>
    <w:r w:rsidRPr="007E5FAF">
      <w:rPr>
        <w:rFonts w:ascii="宋体" w:hAnsi="宋体"/>
        <w:sz w:val="21"/>
        <w:szCs w:val="21"/>
      </w:rPr>
      <w:fldChar w:fldCharType="end"/>
    </w:r>
    <w:r w:rsidRPr="007E5FAF">
      <w:rPr>
        <w:rFonts w:ascii="宋体" w:hAnsi="宋体" w:hint="eastAsia"/>
        <w:sz w:val="21"/>
        <w:szCs w:val="21"/>
      </w:rPr>
      <w:t xml:space="preserve"> </w:t>
    </w:r>
    <w:r w:rsidRPr="007E5FAF">
      <w:rPr>
        <w:rFonts w:ascii="宋体" w:hAnsi="宋体" w:hint="eastAsia"/>
        <w:sz w:val="21"/>
        <w:szCs w:val="21"/>
      </w:rPr>
      <w:t>页</w:t>
    </w:r>
    <w:r>
      <w:rPr>
        <w:rFonts w:ascii="宋体" w:hAnsi="宋体" w:hint="eastAsia"/>
        <w:sz w:val="21"/>
        <w:szCs w:val="21"/>
      </w:rPr>
      <w:t>（</w:t>
    </w:r>
    <w:r w:rsidRPr="007E5FAF">
      <w:rPr>
        <w:rFonts w:ascii="宋体" w:hAnsi="宋体" w:hint="eastAsia"/>
        <w:sz w:val="21"/>
        <w:szCs w:val="21"/>
      </w:rPr>
      <w:t>共</w:t>
    </w:r>
    <w:r w:rsidRPr="007E5FAF">
      <w:rPr>
        <w:rFonts w:ascii="宋体" w:hAnsi="宋体" w:hint="eastAsia"/>
        <w:sz w:val="21"/>
        <w:szCs w:val="21"/>
      </w:rPr>
      <w:t xml:space="preserve"> </w:t>
    </w:r>
    <w:r w:rsidRPr="007E5FAF">
      <w:rPr>
        <w:rFonts w:ascii="宋体" w:hAnsi="宋体"/>
        <w:sz w:val="21"/>
        <w:szCs w:val="21"/>
      </w:rPr>
      <w:fldChar w:fldCharType="begin"/>
    </w:r>
    <w:r w:rsidRPr="007E5FAF">
      <w:rPr>
        <w:rFonts w:ascii="宋体" w:hAnsi="宋体"/>
        <w:sz w:val="21"/>
        <w:szCs w:val="21"/>
      </w:rPr>
      <w:instrText xml:space="preserve"> NUMPAGES </w:instrText>
    </w:r>
    <w:r w:rsidRPr="007E5FAF">
      <w:rPr>
        <w:rFonts w:ascii="宋体" w:hAnsi="宋体" w:hint="eastAsia"/>
        <w:sz w:val="21"/>
        <w:szCs w:val="21"/>
      </w:rPr>
      <w:fldChar w:fldCharType="separate"/>
    </w:r>
    <w:r w:rsidR="00C773B9">
      <w:rPr>
        <w:rFonts w:ascii="宋体" w:hAnsi="宋体"/>
        <w:noProof/>
        <w:sz w:val="21"/>
        <w:szCs w:val="21"/>
      </w:rPr>
      <w:t>5</w:t>
    </w:r>
    <w:r w:rsidRPr="007E5FAF">
      <w:rPr>
        <w:rFonts w:ascii="宋体" w:hAnsi="宋体"/>
        <w:sz w:val="21"/>
        <w:szCs w:val="21"/>
      </w:rPr>
      <w:fldChar w:fldCharType="end"/>
    </w:r>
    <w:r w:rsidRPr="007E5FAF">
      <w:rPr>
        <w:rFonts w:ascii="宋体" w:hAnsi="宋体" w:hint="eastAsia"/>
        <w:sz w:val="21"/>
        <w:szCs w:val="21"/>
      </w:rPr>
      <w:t xml:space="preserve"> </w:t>
    </w:r>
    <w:r w:rsidRPr="007E5FAF">
      <w:rPr>
        <w:rFonts w:ascii="宋体" w:hAnsi="宋体" w:hint="eastAsia"/>
        <w:sz w:val="21"/>
        <w:szCs w:val="21"/>
      </w:rPr>
      <w:t>页</w:t>
    </w:r>
    <w:r>
      <w:rPr>
        <w:rFonts w:ascii="宋体" w:hAnsi="宋体" w:hint="eastAsia"/>
        <w:sz w:val="21"/>
        <w:szCs w:val="21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56" w:rsidRDefault="00D71756" w:rsidP="00C773B9">
      <w:pPr>
        <w:spacing w:after="0"/>
      </w:pPr>
      <w:r>
        <w:separator/>
      </w:r>
    </w:p>
  </w:footnote>
  <w:footnote w:type="continuationSeparator" w:id="0">
    <w:p w:rsidR="00D71756" w:rsidRDefault="00D71756" w:rsidP="00C773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3BE0"/>
    <w:rsid w:val="00426133"/>
    <w:rsid w:val="004358AB"/>
    <w:rsid w:val="008B7726"/>
    <w:rsid w:val="00C773B9"/>
    <w:rsid w:val="00D31D50"/>
    <w:rsid w:val="00D7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3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3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3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3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2015-10-15T07:53:00Z</dcterms:modified>
</cp:coreProperties>
</file>